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23" w:rsidRDefault="00142DB9">
      <w:pPr>
        <w:pStyle w:val="Tekstpodstawowy"/>
        <w:shd w:val="pct35" w:color="auto" w:fill="FFFFFF"/>
        <w:ind w:right="141"/>
        <w:jc w:val="right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Załącznik Nr 6 do SIWZ</w:t>
      </w:r>
    </w:p>
    <w:p w:rsidR="00060B23" w:rsidRDefault="00060B23">
      <w:pPr>
        <w:jc w:val="center"/>
        <w:rPr>
          <w:rFonts w:ascii="Tahoma" w:hAnsi="Tahoma" w:cs="Tahoma"/>
          <w:b/>
          <w:sz w:val="24"/>
          <w:szCs w:val="24"/>
        </w:rPr>
      </w:pPr>
    </w:p>
    <w:p w:rsidR="00060B23" w:rsidRDefault="00142DB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OPIS PRZEDMIOTU ZAMÓWIENIA</w:t>
      </w:r>
    </w:p>
    <w:p w:rsidR="00060B23" w:rsidRPr="00C4651B" w:rsidRDefault="00142DB9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Przedmiotem zamówienia jest: </w:t>
      </w:r>
      <w:r>
        <w:rPr>
          <w:rFonts w:ascii="Tahoma" w:hAnsi="Tahoma" w:cs="Tahoma"/>
          <w:b/>
          <w:sz w:val="24"/>
          <w:szCs w:val="24"/>
        </w:rPr>
        <w:t xml:space="preserve">„Dostawa wraz z wdrożeniem licencji i pakietów </w:t>
      </w:r>
      <w:r w:rsidRPr="00C4651B">
        <w:rPr>
          <w:rFonts w:ascii="Tahoma" w:hAnsi="Tahoma" w:cs="Tahoma"/>
          <w:b/>
          <w:sz w:val="24"/>
          <w:szCs w:val="24"/>
        </w:rPr>
        <w:t>Microsoft w Instytucie Matki i Dziecka”</w:t>
      </w:r>
      <w:r w:rsidRPr="00C4651B">
        <w:rPr>
          <w:rFonts w:ascii="Tahoma" w:hAnsi="Tahoma" w:cs="Tahoma"/>
          <w:sz w:val="24"/>
          <w:szCs w:val="24"/>
        </w:rPr>
        <w:t>.</w:t>
      </w:r>
    </w:p>
    <w:p w:rsidR="00060B23" w:rsidRPr="00C4651B" w:rsidRDefault="00142DB9">
      <w:pPr>
        <w:ind w:firstLine="708"/>
        <w:jc w:val="both"/>
      </w:pPr>
      <w:r w:rsidRPr="00C4651B">
        <w:rPr>
          <w:rFonts w:ascii="Tahoma" w:hAnsi="Tahoma" w:cs="Tahoma"/>
          <w:sz w:val="24"/>
          <w:szCs w:val="24"/>
        </w:rPr>
        <w:t>Wykonawca dostarcza zamówione licencje na oprogramowanie wraz z wykonaniem prac wdrożeniowych i szkoleń.</w:t>
      </w:r>
    </w:p>
    <w:p w:rsidR="00060B23" w:rsidRPr="00C4651B" w:rsidRDefault="00142DB9">
      <w:pPr>
        <w:ind w:firstLine="708"/>
        <w:jc w:val="both"/>
      </w:pPr>
      <w:r w:rsidRPr="00C4651B">
        <w:rPr>
          <w:rFonts w:ascii="Tahoma" w:hAnsi="Tahoma" w:cs="Tahoma"/>
          <w:sz w:val="24"/>
          <w:szCs w:val="24"/>
        </w:rPr>
        <w:t xml:space="preserve">Pierwszym celem zamówienia jest konsolidacja czterech lasów Windows Active Directory i jednego opartego o </w:t>
      </w:r>
      <w:proofErr w:type="spellStart"/>
      <w:r w:rsidRPr="00C4651B">
        <w:rPr>
          <w:rFonts w:ascii="Tahoma" w:hAnsi="Tahoma" w:cs="Tahoma"/>
          <w:sz w:val="24"/>
          <w:szCs w:val="24"/>
        </w:rPr>
        <w:t>linuxowy</w:t>
      </w:r>
      <w:proofErr w:type="spellEnd"/>
      <w:r w:rsidRPr="00C4651B">
        <w:rPr>
          <w:rFonts w:ascii="Tahoma" w:hAnsi="Tahoma" w:cs="Tahoma"/>
          <w:sz w:val="24"/>
          <w:szCs w:val="24"/>
        </w:rPr>
        <w:t xml:space="preserve"> kontroler domenowy Samba, tak aby uzyskać środowisko o jednolitych funkcjonalnościach, co ułatwi późniejszą prace - synchronizację lokalnego AD z </w:t>
      </w:r>
      <w:proofErr w:type="spellStart"/>
      <w:r w:rsidRPr="00C4651B">
        <w:rPr>
          <w:rFonts w:ascii="Tahoma" w:hAnsi="Tahoma" w:cs="Tahoma"/>
          <w:sz w:val="24"/>
          <w:szCs w:val="24"/>
        </w:rPr>
        <w:t>Azure</w:t>
      </w:r>
      <w:proofErr w:type="spellEnd"/>
      <w:r w:rsidRPr="00C4651B">
        <w:rPr>
          <w:rFonts w:ascii="Tahoma" w:hAnsi="Tahoma" w:cs="Tahoma"/>
          <w:sz w:val="24"/>
          <w:szCs w:val="24"/>
        </w:rPr>
        <w:t xml:space="preserve"> AD dla Office 365. </w:t>
      </w:r>
    </w:p>
    <w:p w:rsidR="00060B23" w:rsidRPr="00C4651B" w:rsidRDefault="00142DB9">
      <w:pPr>
        <w:jc w:val="both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Drugim głównym celem jest migracja lokalnej poczty elektronicznej do systemu Exchange Online, wchodzącego w skład usługi Office 365.</w:t>
      </w:r>
    </w:p>
    <w:p w:rsidR="00060B23" w:rsidRPr="00C4651B" w:rsidRDefault="00142DB9">
      <w:r w:rsidRPr="00C4651B">
        <w:rPr>
          <w:rFonts w:ascii="Tahoma" w:hAnsi="Tahoma" w:cs="Tahoma"/>
          <w:sz w:val="24"/>
          <w:szCs w:val="24"/>
        </w:rPr>
        <w:t>Obecnie w środowisku Zamawiającego utrzymywane jest pięć lasów (4 Windows Active Directory, 1 Linux Samba/LDAP):</w:t>
      </w:r>
    </w:p>
    <w:p w:rsidR="00060B23" w:rsidRPr="00C4651B" w:rsidRDefault="00142DB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jeden kontroler domeny Windows Server 2003</w:t>
      </w:r>
    </w:p>
    <w:p w:rsidR="00060B23" w:rsidRPr="00C4651B" w:rsidRDefault="00142DB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dwa kontrolery domeny Windows Server 2008 R2 Enterprise</w:t>
      </w:r>
    </w:p>
    <w:p w:rsidR="00060B23" w:rsidRPr="00C4651B" w:rsidRDefault="00142DB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dwa kontrolery domeny: Windows Server 2008 R2 Enterprise i Windows Server 2008 R2 Standard</w:t>
      </w:r>
    </w:p>
    <w:p w:rsidR="00060B23" w:rsidRPr="00C4651B" w:rsidRDefault="00142DB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 xml:space="preserve"> jeden kontroler domeny Windows Server 2003</w:t>
      </w:r>
    </w:p>
    <w:p w:rsidR="00060B23" w:rsidRPr="00C4651B" w:rsidRDefault="00142DB9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 xml:space="preserve"> jeden kontroler domeny Samba i katalog LDAP</w:t>
      </w:r>
    </w:p>
    <w:p w:rsidR="00060B23" w:rsidRPr="00C4651B" w:rsidRDefault="00142DB9">
      <w:pPr>
        <w:spacing w:after="200" w:line="276" w:lineRule="auto"/>
        <w:jc w:val="both"/>
      </w:pPr>
      <w:r w:rsidRPr="00C4651B">
        <w:rPr>
          <w:rFonts w:ascii="Tahoma" w:hAnsi="Tahoma" w:cs="Tahoma"/>
          <w:sz w:val="24"/>
          <w:szCs w:val="24"/>
        </w:rPr>
        <w:t xml:space="preserve">Rozwiązaniem pocztowym wykorzystywanym przez Zamawiającego jest oparte na systemie Linux, tj. połączenie serwerów </w:t>
      </w:r>
      <w:proofErr w:type="spellStart"/>
      <w:r w:rsidRPr="00C4651B">
        <w:rPr>
          <w:rFonts w:ascii="Tahoma" w:hAnsi="Tahoma" w:cs="Tahoma"/>
          <w:sz w:val="24"/>
          <w:szCs w:val="24"/>
        </w:rPr>
        <w:t>Postfix</w:t>
      </w:r>
      <w:proofErr w:type="spellEnd"/>
      <w:r w:rsidRPr="00C4651B">
        <w:rPr>
          <w:rFonts w:ascii="Tahoma" w:hAnsi="Tahoma" w:cs="Tahoma"/>
          <w:sz w:val="24"/>
          <w:szCs w:val="24"/>
        </w:rPr>
        <w:t xml:space="preserve">, Cyrus i LDAP.  </w:t>
      </w:r>
    </w:p>
    <w:p w:rsidR="00060B23" w:rsidRPr="00C4651B" w:rsidRDefault="00142DB9">
      <w:pPr>
        <w:jc w:val="both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 xml:space="preserve">Obecnie Zamawiający nie posiada </w:t>
      </w:r>
      <w:proofErr w:type="spellStart"/>
      <w:r w:rsidRPr="00C4651B">
        <w:rPr>
          <w:rFonts w:ascii="Tahoma" w:hAnsi="Tahoma" w:cs="Tahoma"/>
          <w:sz w:val="24"/>
          <w:szCs w:val="24"/>
        </w:rPr>
        <w:t>tenanta</w:t>
      </w:r>
      <w:proofErr w:type="spellEnd"/>
      <w:r w:rsidRPr="00C4651B">
        <w:rPr>
          <w:rFonts w:ascii="Tahoma" w:hAnsi="Tahoma" w:cs="Tahoma"/>
          <w:sz w:val="24"/>
          <w:szCs w:val="24"/>
        </w:rPr>
        <w:t xml:space="preserve"> Office 365 w produkcji i w związku z tym nie wykorzystuje funkcjonalności chmurowych.</w:t>
      </w:r>
    </w:p>
    <w:p w:rsidR="00060B23" w:rsidRPr="00C4651B" w:rsidRDefault="00142DB9">
      <w:pPr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Zagadnienia do realizacji:</w:t>
      </w:r>
    </w:p>
    <w:p w:rsidR="00060B23" w:rsidRPr="00C4651B" w:rsidRDefault="00142DB9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C4651B">
        <w:rPr>
          <w:rFonts w:ascii="Tahoma" w:hAnsi="Tahoma" w:cs="Tahoma"/>
          <w:sz w:val="24"/>
          <w:szCs w:val="24"/>
          <w:lang w:val="en-US"/>
        </w:rPr>
        <w:t>Integracja</w:t>
      </w:r>
      <w:proofErr w:type="spellEnd"/>
      <w:r w:rsidRPr="00C4651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4651B">
        <w:rPr>
          <w:rFonts w:ascii="Tahoma" w:hAnsi="Tahoma" w:cs="Tahoma"/>
          <w:sz w:val="24"/>
          <w:szCs w:val="24"/>
          <w:lang w:val="en-US"/>
        </w:rPr>
        <w:t>katalogu</w:t>
      </w:r>
      <w:proofErr w:type="spellEnd"/>
      <w:r w:rsidRPr="00C4651B">
        <w:rPr>
          <w:rFonts w:ascii="Tahoma" w:hAnsi="Tahoma" w:cs="Tahoma"/>
          <w:sz w:val="24"/>
          <w:szCs w:val="24"/>
          <w:lang w:val="en-US"/>
        </w:rPr>
        <w:t xml:space="preserve"> Windows Active Directory </w:t>
      </w:r>
      <w:proofErr w:type="spellStart"/>
      <w:r w:rsidRPr="00C4651B">
        <w:rPr>
          <w:rFonts w:ascii="Tahoma" w:hAnsi="Tahoma" w:cs="Tahoma"/>
          <w:sz w:val="24"/>
          <w:szCs w:val="24"/>
          <w:lang w:val="en-US"/>
        </w:rPr>
        <w:t>i</w:t>
      </w:r>
      <w:proofErr w:type="spellEnd"/>
      <w:r w:rsidRPr="00C4651B">
        <w:rPr>
          <w:rFonts w:ascii="Tahoma" w:hAnsi="Tahoma" w:cs="Tahoma"/>
          <w:sz w:val="24"/>
          <w:szCs w:val="24"/>
          <w:lang w:val="en-US"/>
        </w:rPr>
        <w:t xml:space="preserve"> Linux Samba/LDAP (</w:t>
      </w:r>
      <w:proofErr w:type="spellStart"/>
      <w:r w:rsidRPr="00C4651B">
        <w:rPr>
          <w:rFonts w:ascii="Tahoma" w:hAnsi="Tahoma" w:cs="Tahoma"/>
          <w:sz w:val="24"/>
          <w:szCs w:val="24"/>
          <w:lang w:val="en-US"/>
        </w:rPr>
        <w:t>konsolidacja</w:t>
      </w:r>
      <w:proofErr w:type="spellEnd"/>
      <w:r w:rsidRPr="00C4651B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4651B">
        <w:rPr>
          <w:rFonts w:ascii="Tahoma" w:hAnsi="Tahoma" w:cs="Tahoma"/>
          <w:sz w:val="24"/>
          <w:szCs w:val="24"/>
          <w:lang w:val="en-US"/>
        </w:rPr>
        <w:t>domen</w:t>
      </w:r>
      <w:proofErr w:type="spellEnd"/>
      <w:r w:rsidRPr="00C4651B">
        <w:rPr>
          <w:rFonts w:ascii="Tahoma" w:hAnsi="Tahoma" w:cs="Tahoma"/>
          <w:sz w:val="24"/>
          <w:szCs w:val="24"/>
          <w:lang w:val="en-US"/>
        </w:rPr>
        <w:t xml:space="preserve"> Windows 2003, Windows 2003 R2, Windows 2008 R2, Samba/LDAP):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jc w:val="both"/>
      </w:pPr>
      <w:r w:rsidRPr="00C4651B">
        <w:rPr>
          <w:rFonts w:ascii="Tahoma" w:hAnsi="Tahoma" w:cs="Tahoma"/>
          <w:sz w:val="24"/>
          <w:szCs w:val="24"/>
        </w:rPr>
        <w:t xml:space="preserve">Konsolidacja wielu lasów Windows Active Directory i Linux </w:t>
      </w:r>
      <w:r w:rsidRPr="00C4651B">
        <w:rPr>
          <w:rFonts w:ascii="Tahoma" w:hAnsi="Tahoma" w:cs="Tahoma"/>
          <w:sz w:val="24"/>
          <w:szCs w:val="24"/>
          <w:lang w:val="en-US"/>
        </w:rPr>
        <w:t>Samba/LDAP</w:t>
      </w:r>
      <w:r w:rsidRPr="00C4651B">
        <w:rPr>
          <w:rFonts w:ascii="Tahoma" w:hAnsi="Tahoma" w:cs="Tahoma"/>
          <w:sz w:val="24"/>
          <w:szCs w:val="24"/>
        </w:rPr>
        <w:t xml:space="preserve"> do jednego wskazanego przez Zamawiającego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Zaprojektowanie i wdrożenie „</w:t>
      </w:r>
      <w:proofErr w:type="spellStart"/>
      <w:r w:rsidRPr="00C4651B">
        <w:rPr>
          <w:rFonts w:ascii="Tahoma" w:hAnsi="Tahoma" w:cs="Tahoma"/>
          <w:sz w:val="24"/>
          <w:szCs w:val="24"/>
        </w:rPr>
        <w:t>site</w:t>
      </w:r>
      <w:proofErr w:type="spellEnd"/>
      <w:r w:rsidRPr="00C4651B">
        <w:rPr>
          <w:rFonts w:ascii="Tahoma" w:hAnsi="Tahoma" w:cs="Tahoma"/>
          <w:sz w:val="24"/>
          <w:szCs w:val="24"/>
        </w:rPr>
        <w:t>” dla nowego lasu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Weryfikacja i testowanie poprawności relacji zaufania między migrowanymi lasami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Migracja komputerów wraz z  lokalnymi profilami do wynikowego lasu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Migracja serwerów DHCP dla poszczególnych segmentów sieci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Migracja  stref DNS-owych dla poszczególnych przestrzeni nazewniczych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Zaproponowanie i wdrożenie nowej struktury organizacyjnej w katalogu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Migracja drukarek i dystrybucja ich za pomocą polis domenowych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lastRenderedPageBreak/>
        <w:t>Wdrożenie i zaprojektowanie serwera plików opartego o wspólną przestrzeń nazewniczą w wysokiej dostępności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Migracja zasobów plikowych użytkowników do powstałego serwera plików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Przygotowanie szablonów i masek plików dla poszczególnych grup użytkowników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Przygotowanie polis domenowych udostępniających zasoby serwera plików użytkownikom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 xml:space="preserve">Przeprowadzenie testów replikacji i wysokiej dostępności serwera plików 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Przeprowadzenie migracji testowej dla wybranych grup osób z uwzględnieniem każdej poszczególnej domeny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Stworzenie procedur migracyjnych opisujących sposób migracji z uwzględnieniem każdej poszczególnej domeny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</w:pPr>
      <w:r w:rsidRPr="00C4651B">
        <w:rPr>
          <w:rFonts w:ascii="Tahoma" w:hAnsi="Tahoma" w:cs="Tahoma"/>
          <w:sz w:val="24"/>
          <w:szCs w:val="24"/>
        </w:rPr>
        <w:t>Wykonanie dokumentacji powdrożeniowej</w:t>
      </w:r>
      <w:r w:rsidR="00B263A8">
        <w:rPr>
          <w:rFonts w:ascii="Tahoma" w:hAnsi="Tahoma" w:cs="Tahoma"/>
          <w:sz w:val="24"/>
          <w:szCs w:val="24"/>
        </w:rPr>
        <w:t xml:space="preserve"> (do akceptacji przez </w:t>
      </w:r>
      <w:r w:rsidR="00A36430">
        <w:rPr>
          <w:rFonts w:ascii="Tahoma" w:hAnsi="Tahoma" w:cs="Tahoma"/>
          <w:sz w:val="24"/>
          <w:szCs w:val="24"/>
        </w:rPr>
        <w:t>Z</w:t>
      </w:r>
      <w:r w:rsidR="00B263A8">
        <w:rPr>
          <w:rFonts w:ascii="Tahoma" w:hAnsi="Tahoma" w:cs="Tahoma"/>
          <w:sz w:val="24"/>
          <w:szCs w:val="24"/>
        </w:rPr>
        <w:t>am</w:t>
      </w:r>
      <w:r w:rsidR="006030AF">
        <w:rPr>
          <w:rFonts w:ascii="Tahoma" w:hAnsi="Tahoma" w:cs="Tahoma"/>
          <w:sz w:val="24"/>
          <w:szCs w:val="24"/>
        </w:rPr>
        <w:t>a</w:t>
      </w:r>
      <w:r w:rsidR="00B263A8">
        <w:rPr>
          <w:rFonts w:ascii="Tahoma" w:hAnsi="Tahoma" w:cs="Tahoma"/>
          <w:sz w:val="24"/>
          <w:szCs w:val="24"/>
        </w:rPr>
        <w:t>wiającego)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</w:pPr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Co </w:t>
      </w:r>
      <w:proofErr w:type="spellStart"/>
      <w:r w:rsidRPr="00C4651B">
        <w:rPr>
          <w:rFonts w:ascii="Tahoma" w:eastAsia="Calibri" w:hAnsi="Tahoma" w:cs="Tahoma"/>
          <w:sz w:val="24"/>
          <w:szCs w:val="24"/>
          <w:lang w:val="en-US"/>
        </w:rPr>
        <w:t>najmniej</w:t>
      </w:r>
      <w:proofErr w:type="spellEnd"/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 30 </w:t>
      </w:r>
      <w:r w:rsidRPr="00C4651B">
        <w:rPr>
          <w:rFonts w:ascii="Tahoma" w:eastAsia="Calibri" w:hAnsi="Tahoma" w:cs="Tahoma"/>
          <w:sz w:val="24"/>
          <w:szCs w:val="24"/>
        </w:rPr>
        <w:t>dniowe</w:t>
      </w:r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 </w:t>
      </w:r>
      <w:r w:rsidRPr="00C4651B">
        <w:rPr>
          <w:rFonts w:ascii="Tahoma" w:eastAsia="Calibri" w:hAnsi="Tahoma" w:cs="Tahoma"/>
          <w:sz w:val="24"/>
          <w:szCs w:val="24"/>
        </w:rPr>
        <w:t>wsparcie</w:t>
      </w:r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 </w:t>
      </w:r>
      <w:proofErr w:type="spellStart"/>
      <w:r w:rsidRPr="00C4651B">
        <w:rPr>
          <w:rFonts w:ascii="Tahoma" w:eastAsia="Calibri" w:hAnsi="Tahoma" w:cs="Tahoma"/>
          <w:sz w:val="24"/>
          <w:szCs w:val="24"/>
          <w:lang w:val="en-US"/>
        </w:rPr>
        <w:t>powdrożeniowe</w:t>
      </w:r>
      <w:proofErr w:type="spellEnd"/>
    </w:p>
    <w:p w:rsidR="00060B23" w:rsidRPr="00C4651B" w:rsidRDefault="00060B23">
      <w:pPr>
        <w:rPr>
          <w:rFonts w:ascii="Tahoma" w:hAnsi="Tahoma" w:cs="Tahoma"/>
          <w:sz w:val="24"/>
          <w:szCs w:val="24"/>
        </w:rPr>
      </w:pPr>
    </w:p>
    <w:p w:rsidR="00060B23" w:rsidRPr="00C4651B" w:rsidRDefault="00142DB9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Migracja poczty korporacyjnej: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Synchronizacja kont pocztowych z nowym środowiskiem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Migracja kont pocztowych miedzy serwerami pocztowymi utrzymującymi tą samą domenę pocztową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Zapewnienie ciągłości dostarczania poczty do obu środowisk, starego i nowego podczas migracji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Migracja wszystkich kont do nowego rozwiązania wraz z przeniesieniem wiadomości e-mail na nowe skrzynki z uwzględnieniem wszystkich folderów pocztowych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Wdrożenie logowania tym samym loginem i hasłem jak w środowisku domenowym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Migracja i konfiguracja kontaktów, aliasów, grup dystrybucyjnych, skrzynek zasobowych oraz grup w nowym środowisku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Konfiguracja wspólnej książki adresowej dla wszystkich użytkowników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Konfiguracja polis bezpieczeństwa dla urządzeń mobilnych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 xml:space="preserve">Przeprowadzenie migracji testowej dla wybranych grup osób z uwzględnieniem lokalnego klienta Microsoft Outlook/Mozilla </w:t>
      </w:r>
      <w:proofErr w:type="spellStart"/>
      <w:r w:rsidRPr="00C4651B">
        <w:rPr>
          <w:rFonts w:ascii="Tahoma" w:hAnsi="Tahoma" w:cs="Tahoma"/>
          <w:sz w:val="24"/>
          <w:szCs w:val="24"/>
        </w:rPr>
        <w:t>Thunderbird</w:t>
      </w:r>
      <w:proofErr w:type="spellEnd"/>
      <w:r w:rsidRPr="00C4651B">
        <w:rPr>
          <w:rFonts w:ascii="Tahoma" w:hAnsi="Tahoma" w:cs="Tahoma"/>
          <w:sz w:val="24"/>
          <w:szCs w:val="24"/>
        </w:rPr>
        <w:t xml:space="preserve"> oraz klientów urządzeń mobilnych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 xml:space="preserve">Stworzenie procedur migracyjnych opisujących sposób migracji z uwzględnieniem lokalnego klienta Microsoft Outlook/Mozilla </w:t>
      </w:r>
      <w:proofErr w:type="spellStart"/>
      <w:r w:rsidRPr="00C4651B">
        <w:rPr>
          <w:rFonts w:ascii="Tahoma" w:hAnsi="Tahoma" w:cs="Tahoma"/>
          <w:sz w:val="24"/>
          <w:szCs w:val="24"/>
        </w:rPr>
        <w:t>Thunderbird</w:t>
      </w:r>
      <w:proofErr w:type="spellEnd"/>
      <w:r w:rsidRPr="00C4651B">
        <w:rPr>
          <w:rFonts w:ascii="Tahoma" w:hAnsi="Tahoma" w:cs="Tahoma"/>
          <w:sz w:val="24"/>
          <w:szCs w:val="24"/>
        </w:rPr>
        <w:t xml:space="preserve"> oraz klientów urządzeń mobilnych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4651B">
        <w:rPr>
          <w:rFonts w:ascii="Tahoma" w:hAnsi="Tahoma" w:cs="Tahoma"/>
          <w:sz w:val="24"/>
          <w:szCs w:val="24"/>
        </w:rPr>
        <w:t>Wykonanie dokumentacji powdrożeniowej</w:t>
      </w:r>
      <w:r w:rsidR="00B263A8">
        <w:rPr>
          <w:rFonts w:ascii="Tahoma" w:hAnsi="Tahoma" w:cs="Tahoma"/>
          <w:sz w:val="24"/>
          <w:szCs w:val="24"/>
        </w:rPr>
        <w:t xml:space="preserve"> (do akceptacji przez </w:t>
      </w:r>
      <w:r w:rsidR="007251D9">
        <w:rPr>
          <w:rFonts w:ascii="Tahoma" w:hAnsi="Tahoma" w:cs="Tahoma"/>
          <w:sz w:val="24"/>
          <w:szCs w:val="24"/>
        </w:rPr>
        <w:t>Z</w:t>
      </w:r>
      <w:bookmarkStart w:id="0" w:name="_GoBack"/>
      <w:bookmarkEnd w:id="0"/>
      <w:r w:rsidR="00B263A8">
        <w:rPr>
          <w:rFonts w:ascii="Tahoma" w:hAnsi="Tahoma" w:cs="Tahoma"/>
          <w:sz w:val="24"/>
          <w:szCs w:val="24"/>
        </w:rPr>
        <w:t>am</w:t>
      </w:r>
      <w:r w:rsidR="006030AF">
        <w:rPr>
          <w:rFonts w:ascii="Tahoma" w:hAnsi="Tahoma" w:cs="Tahoma"/>
          <w:sz w:val="24"/>
          <w:szCs w:val="24"/>
        </w:rPr>
        <w:t>a</w:t>
      </w:r>
      <w:r w:rsidR="00B263A8">
        <w:rPr>
          <w:rFonts w:ascii="Tahoma" w:hAnsi="Tahoma" w:cs="Tahoma"/>
          <w:sz w:val="24"/>
          <w:szCs w:val="24"/>
        </w:rPr>
        <w:t>wiającego)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</w:pPr>
      <w:r w:rsidRPr="00C4651B">
        <w:rPr>
          <w:rFonts w:ascii="Tahoma" w:hAnsi="Tahoma" w:cs="Tahoma"/>
          <w:sz w:val="24"/>
          <w:szCs w:val="24"/>
        </w:rPr>
        <w:t>Szkolenie administratorów – możliwość wybrania jednego z certyfikowanych kursów:</w:t>
      </w:r>
    </w:p>
    <w:p w:rsidR="00060B23" w:rsidRPr="00C4651B" w:rsidRDefault="00142DB9">
      <w:pPr>
        <w:pStyle w:val="Akapitzlist"/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C4651B">
        <w:rPr>
          <w:rFonts w:ascii="Tahoma" w:eastAsia="Calibri" w:hAnsi="Tahoma" w:cs="Tahoma"/>
          <w:sz w:val="24"/>
          <w:szCs w:val="24"/>
        </w:rPr>
        <w:t xml:space="preserve">              20347 – </w:t>
      </w:r>
      <w:proofErr w:type="spellStart"/>
      <w:r w:rsidRPr="00C4651B">
        <w:rPr>
          <w:rFonts w:ascii="Tahoma" w:eastAsia="Calibri" w:hAnsi="Tahoma" w:cs="Tahoma"/>
          <w:sz w:val="24"/>
          <w:szCs w:val="24"/>
        </w:rPr>
        <w:t>Enabling</w:t>
      </w:r>
      <w:proofErr w:type="spellEnd"/>
      <w:r w:rsidRPr="00C4651B">
        <w:rPr>
          <w:rFonts w:ascii="Tahoma" w:eastAsia="Calibri" w:hAnsi="Tahoma" w:cs="Tahoma"/>
          <w:sz w:val="24"/>
          <w:szCs w:val="24"/>
        </w:rPr>
        <w:t xml:space="preserve"> and </w:t>
      </w:r>
      <w:proofErr w:type="spellStart"/>
      <w:r w:rsidRPr="00C4651B">
        <w:rPr>
          <w:rFonts w:ascii="Tahoma" w:eastAsia="Calibri" w:hAnsi="Tahoma" w:cs="Tahoma"/>
          <w:sz w:val="24"/>
          <w:szCs w:val="24"/>
        </w:rPr>
        <w:t>Managing</w:t>
      </w:r>
      <w:proofErr w:type="spellEnd"/>
      <w:r w:rsidRPr="00C4651B">
        <w:rPr>
          <w:rFonts w:ascii="Tahoma" w:eastAsia="Calibri" w:hAnsi="Tahoma" w:cs="Tahoma"/>
          <w:sz w:val="24"/>
          <w:szCs w:val="24"/>
        </w:rPr>
        <w:t xml:space="preserve"> Office365</w:t>
      </w:r>
    </w:p>
    <w:p w:rsidR="00060B23" w:rsidRPr="00C4651B" w:rsidRDefault="00142DB9">
      <w:pPr>
        <w:pStyle w:val="Akapitzlist"/>
        <w:spacing w:after="0" w:line="240" w:lineRule="auto"/>
        <w:rPr>
          <w:rFonts w:ascii="Tahoma" w:eastAsia="Calibri" w:hAnsi="Tahoma" w:cs="Tahoma"/>
          <w:sz w:val="24"/>
          <w:szCs w:val="24"/>
          <w:lang w:val="en-US"/>
        </w:rPr>
      </w:pPr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              20346 – Managing Office 365 Identities and Services</w:t>
      </w:r>
    </w:p>
    <w:p w:rsidR="00060B23" w:rsidRPr="00C4651B" w:rsidRDefault="00142DB9">
      <w:pPr>
        <w:pStyle w:val="Akapitzlist"/>
        <w:spacing w:after="0" w:line="240" w:lineRule="auto"/>
        <w:rPr>
          <w:rFonts w:ascii="Tahoma" w:eastAsia="Calibri" w:hAnsi="Tahoma" w:cs="Tahoma"/>
          <w:sz w:val="24"/>
          <w:szCs w:val="24"/>
          <w:lang w:val="en-US"/>
        </w:rPr>
      </w:pPr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              10968 – Designing for Office 365 Infrastructure</w:t>
      </w:r>
    </w:p>
    <w:p w:rsidR="00060B23" w:rsidRPr="00C4651B" w:rsidRDefault="00142DB9">
      <w:pPr>
        <w:pStyle w:val="Akapitzlist"/>
        <w:spacing w:after="0" w:line="240" w:lineRule="auto"/>
        <w:rPr>
          <w:rFonts w:ascii="Tahoma" w:eastAsia="Calibri" w:hAnsi="Tahoma" w:cs="Tahoma"/>
          <w:sz w:val="24"/>
          <w:szCs w:val="24"/>
          <w:lang w:val="en-US"/>
        </w:rPr>
      </w:pPr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              40041 – Introduction to Office 365</w:t>
      </w:r>
    </w:p>
    <w:p w:rsidR="00060B23" w:rsidRPr="00C4651B" w:rsidRDefault="00142DB9">
      <w:pPr>
        <w:pStyle w:val="Akapitzlist"/>
        <w:numPr>
          <w:ilvl w:val="1"/>
          <w:numId w:val="2"/>
        </w:numPr>
        <w:spacing w:after="0" w:line="240" w:lineRule="auto"/>
        <w:rPr>
          <w:rFonts w:ascii="Tahoma" w:eastAsia="Calibri" w:hAnsi="Tahoma" w:cs="Tahoma"/>
          <w:sz w:val="24"/>
          <w:szCs w:val="24"/>
          <w:lang w:val="en-US"/>
        </w:rPr>
      </w:pPr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Co </w:t>
      </w:r>
      <w:proofErr w:type="spellStart"/>
      <w:r w:rsidRPr="00C4651B">
        <w:rPr>
          <w:rFonts w:ascii="Tahoma" w:eastAsia="Calibri" w:hAnsi="Tahoma" w:cs="Tahoma"/>
          <w:sz w:val="24"/>
          <w:szCs w:val="24"/>
          <w:lang w:val="en-US"/>
        </w:rPr>
        <w:t>najmniej</w:t>
      </w:r>
      <w:proofErr w:type="spellEnd"/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 30 </w:t>
      </w:r>
      <w:r w:rsidRPr="00C4651B">
        <w:rPr>
          <w:rFonts w:ascii="Tahoma" w:eastAsia="Calibri" w:hAnsi="Tahoma" w:cs="Tahoma"/>
          <w:sz w:val="24"/>
          <w:szCs w:val="24"/>
        </w:rPr>
        <w:t>dniowe</w:t>
      </w:r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 </w:t>
      </w:r>
      <w:r w:rsidRPr="00C4651B">
        <w:rPr>
          <w:rFonts w:ascii="Tahoma" w:eastAsia="Calibri" w:hAnsi="Tahoma" w:cs="Tahoma"/>
          <w:sz w:val="24"/>
          <w:szCs w:val="24"/>
        </w:rPr>
        <w:t>wsparcie</w:t>
      </w:r>
      <w:r w:rsidRPr="00C4651B">
        <w:rPr>
          <w:rFonts w:ascii="Tahoma" w:eastAsia="Calibri" w:hAnsi="Tahoma" w:cs="Tahoma"/>
          <w:sz w:val="24"/>
          <w:szCs w:val="24"/>
          <w:lang w:val="en-US"/>
        </w:rPr>
        <w:t xml:space="preserve"> </w:t>
      </w:r>
      <w:proofErr w:type="spellStart"/>
      <w:r w:rsidRPr="00C4651B">
        <w:rPr>
          <w:rFonts w:ascii="Tahoma" w:eastAsia="Calibri" w:hAnsi="Tahoma" w:cs="Tahoma"/>
          <w:sz w:val="24"/>
          <w:szCs w:val="24"/>
          <w:lang w:val="en-US"/>
        </w:rPr>
        <w:t>powdrożeniowe</w:t>
      </w:r>
      <w:proofErr w:type="spellEnd"/>
    </w:p>
    <w:p w:rsidR="00060B23" w:rsidRPr="00C4651B" w:rsidRDefault="00060B23">
      <w:pPr>
        <w:spacing w:after="0" w:line="240" w:lineRule="auto"/>
        <w:rPr>
          <w:rFonts w:ascii="Tahoma" w:eastAsia="Calibri" w:hAnsi="Tahoma" w:cs="Tahoma"/>
          <w:sz w:val="24"/>
          <w:szCs w:val="24"/>
          <w:lang w:val="en-US"/>
        </w:rPr>
      </w:pPr>
    </w:p>
    <w:p w:rsidR="00060B23" w:rsidRPr="00C4651B" w:rsidRDefault="00060B23">
      <w:pPr>
        <w:spacing w:after="0" w:line="240" w:lineRule="auto"/>
        <w:rPr>
          <w:rFonts w:ascii="Tahoma" w:eastAsia="Calibri" w:hAnsi="Tahoma" w:cs="Tahoma"/>
          <w:sz w:val="24"/>
          <w:szCs w:val="24"/>
          <w:lang w:val="en-US"/>
        </w:rPr>
      </w:pPr>
    </w:p>
    <w:p w:rsidR="00060B23" w:rsidRPr="00C4651B" w:rsidRDefault="00060B23">
      <w:pPr>
        <w:spacing w:after="0" w:line="240" w:lineRule="auto"/>
        <w:rPr>
          <w:rFonts w:ascii="Tahoma" w:eastAsia="Calibri" w:hAnsi="Tahoma" w:cs="Tahoma"/>
          <w:sz w:val="24"/>
          <w:szCs w:val="24"/>
          <w:lang w:val="en-US"/>
        </w:rPr>
      </w:pPr>
    </w:p>
    <w:p w:rsidR="00060B23" w:rsidRPr="00C4651B" w:rsidRDefault="00142DB9">
      <w:pPr>
        <w:pStyle w:val="Akapitzlist"/>
        <w:numPr>
          <w:ilvl w:val="0"/>
          <w:numId w:val="2"/>
        </w:numPr>
        <w:jc w:val="both"/>
      </w:pPr>
      <w:r w:rsidRPr="00C4651B">
        <w:rPr>
          <w:rFonts w:ascii="Tahoma" w:hAnsi="Tahoma" w:cs="Tahoma"/>
          <w:sz w:val="24"/>
          <w:szCs w:val="24"/>
        </w:rPr>
        <w:t>Rodzaj oraz ilość licencji</w:t>
      </w:r>
    </w:p>
    <w:tbl>
      <w:tblPr>
        <w:tblStyle w:val="Tabela-Siatka"/>
        <w:tblW w:w="8363" w:type="dxa"/>
        <w:tblInd w:w="421" w:type="dxa"/>
        <w:tblLook w:val="04A0" w:firstRow="1" w:lastRow="0" w:firstColumn="1" w:lastColumn="0" w:noHBand="0" w:noVBand="1"/>
      </w:tblPr>
      <w:tblGrid>
        <w:gridCol w:w="5671"/>
        <w:gridCol w:w="2692"/>
      </w:tblGrid>
      <w:tr w:rsidR="00C4651B" w:rsidRPr="00C4651B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</w:rPr>
              <w:t>Nazwa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</w:rPr>
              <w:t>Ilość</w:t>
            </w:r>
          </w:p>
        </w:tc>
      </w:tr>
      <w:tr w:rsidR="00C4651B" w:rsidRPr="00C4651B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Win Server User CAL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</w:rPr>
              <w:t>180</w:t>
            </w:r>
          </w:p>
        </w:tc>
      </w:tr>
      <w:tr w:rsidR="00C4651B" w:rsidRPr="00C4651B">
        <w:tc>
          <w:tcPr>
            <w:tcW w:w="5670" w:type="dxa"/>
            <w:shd w:val="clear" w:color="auto" w:fill="auto"/>
            <w:tcMar>
              <w:left w:w="108" w:type="dxa"/>
            </w:tcMar>
            <w:vAlign w:val="bottom"/>
          </w:tcPr>
          <w:p w:rsidR="00060B23" w:rsidRPr="00C4651B" w:rsidRDefault="00142DB9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eastAsia="pl-PL"/>
              </w:rPr>
            </w:pP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ExchgOnlnKsk</w:t>
            </w:r>
            <w:proofErr w:type="spellEnd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ShrdSvr</w:t>
            </w:r>
            <w:proofErr w:type="spellEnd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 ALNG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SubsVL</w:t>
            </w:r>
            <w:proofErr w:type="spellEnd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 MVL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PerUsr</w:t>
            </w:r>
            <w:proofErr w:type="spellEnd"/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</w:rPr>
              <w:t>400</w:t>
            </w:r>
          </w:p>
        </w:tc>
      </w:tr>
      <w:tr w:rsidR="00C4651B" w:rsidRPr="00C4651B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Off365PE3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ShrdSvr</w:t>
            </w:r>
            <w:proofErr w:type="spellEnd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 ALNG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SubsVL</w:t>
            </w:r>
            <w:proofErr w:type="spellEnd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 MVL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PerUsr</w:t>
            </w:r>
            <w:proofErr w:type="spellEnd"/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center"/>
            </w:pPr>
            <w:r w:rsidRPr="00C4651B">
              <w:rPr>
                <w:rFonts w:ascii="Tahoma" w:hAnsi="Tahoma" w:cs="Tahoma"/>
                <w:sz w:val="24"/>
                <w:szCs w:val="24"/>
              </w:rPr>
              <w:t>18</w:t>
            </w:r>
            <w:r w:rsidR="00F20F6C" w:rsidRPr="00C4651B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4651B" w:rsidRPr="00C4651B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O365E1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ShrdSvr</w:t>
            </w:r>
            <w:proofErr w:type="spellEnd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 ALNG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SubsVL</w:t>
            </w:r>
            <w:proofErr w:type="spellEnd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 MVL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PerUsr</w:t>
            </w:r>
            <w:proofErr w:type="spellEnd"/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</w:rPr>
              <w:t>70</w:t>
            </w:r>
          </w:p>
        </w:tc>
      </w:tr>
      <w:tr w:rsidR="00C4651B" w:rsidRPr="00C4651B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Win Server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Std</w:t>
            </w:r>
            <w:proofErr w:type="spellEnd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>Core</w:t>
            </w:r>
            <w:proofErr w:type="spellEnd"/>
            <w:r w:rsidRPr="00C4651B">
              <w:rPr>
                <w:rFonts w:ascii="Tahoma" w:hAnsi="Tahoma" w:cs="Tahoma"/>
                <w:sz w:val="24"/>
                <w:szCs w:val="24"/>
                <w:lang w:eastAsia="pl-PL"/>
              </w:rPr>
              <w:t xml:space="preserve"> 2 SL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</w:tr>
      <w:tr w:rsidR="00C4651B" w:rsidRPr="00C4651B">
        <w:tc>
          <w:tcPr>
            <w:tcW w:w="5670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</w:rPr>
              <w:t xml:space="preserve">Szkolenie </w:t>
            </w:r>
            <w:r w:rsidR="009A0A6A" w:rsidRPr="00C4651B">
              <w:rPr>
                <w:rFonts w:ascii="Tahoma" w:hAnsi="Tahoma" w:cs="Tahoma"/>
                <w:sz w:val="24"/>
                <w:szCs w:val="24"/>
              </w:rPr>
              <w:t xml:space="preserve">administratorów </w:t>
            </w:r>
            <w:r w:rsidRPr="00C4651B">
              <w:rPr>
                <w:rFonts w:ascii="Tahoma" w:hAnsi="Tahoma" w:cs="Tahoma"/>
                <w:sz w:val="24"/>
                <w:szCs w:val="24"/>
              </w:rPr>
              <w:t>z produktu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060B23" w:rsidRPr="00C4651B" w:rsidRDefault="00142DB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4651B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</w:tbl>
    <w:p w:rsidR="00060B23" w:rsidRDefault="00060B23">
      <w:pPr>
        <w:rPr>
          <w:rFonts w:ascii="Tahoma" w:hAnsi="Tahoma" w:cs="Tahoma"/>
          <w:sz w:val="24"/>
          <w:szCs w:val="24"/>
        </w:rPr>
      </w:pPr>
    </w:p>
    <w:p w:rsidR="00060B23" w:rsidRDefault="00142DB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Wykonawca musi posiadać kwalifikacje potwierdzone certyfikatami: </w:t>
      </w:r>
    </w:p>
    <w:p w:rsidR="00060B23" w:rsidRDefault="00142DB9">
      <w:pPr>
        <w:pStyle w:val="Akapitzlist"/>
        <w:numPr>
          <w:ilvl w:val="0"/>
          <w:numId w:val="3"/>
        </w:numPr>
        <w:spacing w:after="0" w:line="276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>Microsoft Certified Solutions Expert - Private Cloud,</w:t>
      </w:r>
    </w:p>
    <w:p w:rsidR="00060B23" w:rsidRDefault="00142DB9">
      <w:pPr>
        <w:pStyle w:val="Akapitzlist"/>
        <w:numPr>
          <w:ilvl w:val="0"/>
          <w:numId w:val="3"/>
        </w:numPr>
        <w:spacing w:after="0" w:line="276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Microsoft Most Valuable Professionals (MVP),</w:t>
      </w:r>
    </w:p>
    <w:p w:rsidR="00060B23" w:rsidRDefault="00142DB9">
      <w:pPr>
        <w:pStyle w:val="Akapitzlist"/>
        <w:numPr>
          <w:ilvl w:val="0"/>
          <w:numId w:val="3"/>
        </w:numPr>
        <w:spacing w:after="0" w:line="276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Microsoft Certified Trainer (MCT),</w:t>
      </w:r>
    </w:p>
    <w:p w:rsidR="00060B23" w:rsidRDefault="00142DB9">
      <w:pPr>
        <w:pStyle w:val="Akapitzlist"/>
        <w:numPr>
          <w:ilvl w:val="0"/>
          <w:numId w:val="3"/>
        </w:numPr>
        <w:spacing w:after="0" w:line="276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Microsoft Certified Technology Specialist (MCTS),</w:t>
      </w:r>
    </w:p>
    <w:p w:rsidR="00060B23" w:rsidRDefault="00142DB9">
      <w:pPr>
        <w:pStyle w:val="Akapitzlist"/>
        <w:numPr>
          <w:ilvl w:val="0"/>
          <w:numId w:val="3"/>
        </w:numPr>
        <w:spacing w:after="0" w:line="276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Microsoft Certified IT Professional (MCITP),</w:t>
      </w:r>
    </w:p>
    <w:p w:rsidR="00060B23" w:rsidRDefault="00142DB9">
      <w:pPr>
        <w:pStyle w:val="Akapitzlist"/>
        <w:numPr>
          <w:ilvl w:val="0"/>
          <w:numId w:val="3"/>
        </w:numPr>
        <w:spacing w:after="0" w:line="276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Microsoft Certified Systems Engineer (MCSE),</w:t>
      </w:r>
    </w:p>
    <w:p w:rsidR="00060B23" w:rsidRDefault="00142DB9">
      <w:pPr>
        <w:pStyle w:val="Akapitzlist"/>
        <w:numPr>
          <w:ilvl w:val="0"/>
          <w:numId w:val="3"/>
        </w:numPr>
        <w:spacing w:after="0" w:line="276" w:lineRule="auto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Microsoft Certified Systems Administrator (MCSA),</w:t>
      </w:r>
    </w:p>
    <w:p w:rsidR="00060B23" w:rsidRDefault="00142DB9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PRINCE2 Foundation,</w:t>
      </w:r>
    </w:p>
    <w:p w:rsidR="00060B23" w:rsidRDefault="00142DB9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PRINCE2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Practitioner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</w:rPr>
        <w:br/>
        <w:t>Wykonawca powinien wskazać Projekt Managera posiadającego certyfikat PRINCE2 Foundation</w:t>
      </w:r>
      <w:r w:rsidR="003D68D5">
        <w:rPr>
          <w:rFonts w:ascii="Tahoma" w:hAnsi="Tahoma" w:cs="Tahoma"/>
          <w:color w:val="000000"/>
          <w:sz w:val="24"/>
          <w:szCs w:val="24"/>
        </w:rPr>
        <w:t>.</w:t>
      </w:r>
    </w:p>
    <w:p w:rsidR="00060B23" w:rsidRDefault="00060B23">
      <w:pPr>
        <w:pStyle w:val="Akapitzlist"/>
        <w:rPr>
          <w:rFonts w:ascii="Tahoma" w:hAnsi="Tahoma" w:cs="Tahoma"/>
          <w:sz w:val="24"/>
          <w:szCs w:val="24"/>
        </w:rPr>
      </w:pPr>
    </w:p>
    <w:p w:rsidR="00060B23" w:rsidRDefault="00060B23">
      <w:pPr>
        <w:rPr>
          <w:rFonts w:ascii="Tahoma" w:hAnsi="Tahoma" w:cs="Tahoma"/>
          <w:sz w:val="24"/>
          <w:szCs w:val="24"/>
        </w:rPr>
      </w:pPr>
    </w:p>
    <w:p w:rsidR="00060B23" w:rsidRDefault="00142DB9">
      <w:pPr>
        <w:pStyle w:val="Tekstpodstawowy"/>
      </w:pPr>
      <w:r>
        <w:rPr>
          <w:rFonts w:ascii="Tahoma" w:eastAsia="Tahoma" w:hAnsi="Tahoma" w:cs="Tahoma"/>
          <w:b/>
          <w:i/>
        </w:rPr>
        <w:t xml:space="preserve"> </w:t>
      </w:r>
      <w:r>
        <w:t xml:space="preserve">                                                                                                     ......................................................</w:t>
      </w:r>
    </w:p>
    <w:p w:rsidR="00060B23" w:rsidRDefault="00142DB9">
      <w:pPr>
        <w:tabs>
          <w:tab w:val="left" w:pos="284"/>
          <w:tab w:val="left" w:pos="567"/>
          <w:tab w:val="left" w:pos="7655"/>
          <w:tab w:val="left" w:pos="8789"/>
          <w:tab w:val="left" w:pos="8931"/>
        </w:tabs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eastAsia="Tahoma" w:hAnsi="Tahoma" w:cs="Tahoma"/>
        </w:rPr>
        <w:t xml:space="preserve">                                             </w:t>
      </w:r>
      <w:r>
        <w:rPr>
          <w:rFonts w:ascii="Tahoma" w:hAnsi="Tahoma" w:cs="Tahoma"/>
        </w:rPr>
        <w:t xml:space="preserve">podpis osoby umocowanej </w:t>
      </w:r>
    </w:p>
    <w:p w:rsidR="00060B23" w:rsidRDefault="00142DB9">
      <w:pPr>
        <w:pStyle w:val="Tekstpodstawowy"/>
      </w:pPr>
      <w:r>
        <w:rPr>
          <w:rFonts w:ascii="Tahoma" w:eastAsia="Tahoma" w:hAnsi="Tahoma" w:cs="Tahoma"/>
        </w:rPr>
        <w:t xml:space="preserve">                                                                      </w:t>
      </w:r>
      <w:r>
        <w:rPr>
          <w:rFonts w:ascii="Tahoma" w:hAnsi="Tahoma" w:cs="Tahoma"/>
        </w:rPr>
        <w:t>do reprezentowania Wykonawcy</w:t>
      </w:r>
    </w:p>
    <w:p w:rsidR="00060B23" w:rsidRDefault="00060B2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60B23" w:rsidRDefault="00060B23"/>
    <w:sectPr w:rsidR="00060B23" w:rsidSect="00060B23">
      <w:pgSz w:w="11906" w:h="16838"/>
      <w:pgMar w:top="1440" w:right="1080" w:bottom="1440" w:left="108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A72C9"/>
    <w:multiLevelType w:val="multilevel"/>
    <w:tmpl w:val="9A32F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hAnsi="Tahoma"/>
        <w:color w:val="00000A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F5C02"/>
    <w:multiLevelType w:val="multilevel"/>
    <w:tmpl w:val="1C0A2D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3C083A"/>
    <w:multiLevelType w:val="multilevel"/>
    <w:tmpl w:val="A2C271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A55729C"/>
    <w:multiLevelType w:val="multilevel"/>
    <w:tmpl w:val="591C0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23"/>
    <w:rsid w:val="00060B23"/>
    <w:rsid w:val="00142DB9"/>
    <w:rsid w:val="003D68D5"/>
    <w:rsid w:val="00433B5A"/>
    <w:rsid w:val="006030AF"/>
    <w:rsid w:val="007251D9"/>
    <w:rsid w:val="007E4025"/>
    <w:rsid w:val="00946613"/>
    <w:rsid w:val="009A0A6A"/>
    <w:rsid w:val="00A36430"/>
    <w:rsid w:val="00B263A8"/>
    <w:rsid w:val="00C4651B"/>
    <w:rsid w:val="00F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041E1-CB3B-4630-8230-A5F4CE35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44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C0668"/>
  </w:style>
  <w:style w:type="character" w:customStyle="1" w:styleId="StopkaZnak">
    <w:name w:val="Stopka Znak"/>
    <w:basedOn w:val="Domylnaczcionkaakapitu"/>
    <w:link w:val="Stopka1"/>
    <w:uiPriority w:val="99"/>
    <w:qFormat/>
    <w:rsid w:val="009C0668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9C0668"/>
    <w:rPr>
      <w:rFonts w:ascii="Arial Narrow" w:eastAsia="Times New Roman" w:hAnsi="Arial Narrow" w:cs="Times New Roman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1571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060B23"/>
    <w:rPr>
      <w:rFonts w:ascii="Tahoma" w:hAnsi="Tahoma" w:cs="Symbol"/>
      <w:sz w:val="24"/>
    </w:rPr>
  </w:style>
  <w:style w:type="character" w:customStyle="1" w:styleId="ListLabel2">
    <w:name w:val="ListLabel 2"/>
    <w:qFormat/>
    <w:rsid w:val="00060B23"/>
    <w:rPr>
      <w:rFonts w:cs="Courier New"/>
    </w:rPr>
  </w:style>
  <w:style w:type="character" w:customStyle="1" w:styleId="ListLabel3">
    <w:name w:val="ListLabel 3"/>
    <w:qFormat/>
    <w:rsid w:val="00060B23"/>
    <w:rPr>
      <w:rFonts w:cs="Wingdings"/>
    </w:rPr>
  </w:style>
  <w:style w:type="character" w:customStyle="1" w:styleId="ListLabel4">
    <w:name w:val="ListLabel 4"/>
    <w:qFormat/>
    <w:rsid w:val="00060B23"/>
    <w:rPr>
      <w:rFonts w:cs="Symbol"/>
    </w:rPr>
  </w:style>
  <w:style w:type="character" w:customStyle="1" w:styleId="ListLabel5">
    <w:name w:val="ListLabel 5"/>
    <w:qFormat/>
    <w:rsid w:val="00060B23"/>
    <w:rPr>
      <w:rFonts w:cs="Courier New"/>
    </w:rPr>
  </w:style>
  <w:style w:type="character" w:customStyle="1" w:styleId="ListLabel6">
    <w:name w:val="ListLabel 6"/>
    <w:qFormat/>
    <w:rsid w:val="00060B23"/>
    <w:rPr>
      <w:rFonts w:cs="Wingdings"/>
    </w:rPr>
  </w:style>
  <w:style w:type="character" w:customStyle="1" w:styleId="ListLabel7">
    <w:name w:val="ListLabel 7"/>
    <w:qFormat/>
    <w:rsid w:val="00060B23"/>
    <w:rPr>
      <w:rFonts w:cs="Symbol"/>
    </w:rPr>
  </w:style>
  <w:style w:type="character" w:customStyle="1" w:styleId="ListLabel8">
    <w:name w:val="ListLabel 8"/>
    <w:qFormat/>
    <w:rsid w:val="00060B23"/>
    <w:rPr>
      <w:rFonts w:cs="Courier New"/>
    </w:rPr>
  </w:style>
  <w:style w:type="character" w:customStyle="1" w:styleId="ListLabel9">
    <w:name w:val="ListLabel 9"/>
    <w:qFormat/>
    <w:rsid w:val="00060B23"/>
    <w:rPr>
      <w:rFonts w:cs="Wingdings"/>
    </w:rPr>
  </w:style>
  <w:style w:type="character" w:customStyle="1" w:styleId="ListLabel10">
    <w:name w:val="ListLabel 10"/>
    <w:qFormat/>
    <w:rsid w:val="00060B23"/>
    <w:rPr>
      <w:rFonts w:ascii="Tahoma" w:hAnsi="Tahoma"/>
      <w:color w:val="00000A"/>
      <w:sz w:val="24"/>
    </w:rPr>
  </w:style>
  <w:style w:type="character" w:customStyle="1" w:styleId="ListLabel11">
    <w:name w:val="ListLabel 11"/>
    <w:qFormat/>
    <w:rsid w:val="00060B23"/>
    <w:rPr>
      <w:rFonts w:ascii="Tahoma" w:hAnsi="Tahoma" w:cs="Wingdings"/>
      <w:sz w:val="24"/>
    </w:rPr>
  </w:style>
  <w:style w:type="character" w:customStyle="1" w:styleId="ListLabel12">
    <w:name w:val="ListLabel 12"/>
    <w:qFormat/>
    <w:rsid w:val="00060B23"/>
    <w:rPr>
      <w:rFonts w:cs="Courier New"/>
    </w:rPr>
  </w:style>
  <w:style w:type="character" w:customStyle="1" w:styleId="ListLabel13">
    <w:name w:val="ListLabel 13"/>
    <w:qFormat/>
    <w:rsid w:val="00060B23"/>
    <w:rPr>
      <w:rFonts w:cs="Wingdings"/>
    </w:rPr>
  </w:style>
  <w:style w:type="character" w:customStyle="1" w:styleId="ListLabel14">
    <w:name w:val="ListLabel 14"/>
    <w:qFormat/>
    <w:rsid w:val="00060B23"/>
    <w:rPr>
      <w:rFonts w:cs="Symbol"/>
    </w:rPr>
  </w:style>
  <w:style w:type="character" w:customStyle="1" w:styleId="ListLabel15">
    <w:name w:val="ListLabel 15"/>
    <w:qFormat/>
    <w:rsid w:val="00060B23"/>
    <w:rPr>
      <w:rFonts w:cs="Courier New"/>
    </w:rPr>
  </w:style>
  <w:style w:type="character" w:customStyle="1" w:styleId="ListLabel16">
    <w:name w:val="ListLabel 16"/>
    <w:qFormat/>
    <w:rsid w:val="00060B23"/>
    <w:rPr>
      <w:rFonts w:cs="Wingdings"/>
    </w:rPr>
  </w:style>
  <w:style w:type="character" w:customStyle="1" w:styleId="ListLabel17">
    <w:name w:val="ListLabel 17"/>
    <w:qFormat/>
    <w:rsid w:val="00060B23"/>
    <w:rPr>
      <w:rFonts w:cs="Symbol"/>
    </w:rPr>
  </w:style>
  <w:style w:type="character" w:customStyle="1" w:styleId="ListLabel18">
    <w:name w:val="ListLabel 18"/>
    <w:qFormat/>
    <w:rsid w:val="00060B23"/>
    <w:rPr>
      <w:rFonts w:cs="Courier New"/>
    </w:rPr>
  </w:style>
  <w:style w:type="character" w:customStyle="1" w:styleId="ListLabel19">
    <w:name w:val="ListLabel 19"/>
    <w:qFormat/>
    <w:rsid w:val="00060B23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060B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C0668"/>
    <w:pPr>
      <w:spacing w:after="0" w:line="240" w:lineRule="auto"/>
      <w:jc w:val="both"/>
    </w:pPr>
    <w:rPr>
      <w:rFonts w:ascii="Arial Narrow" w:eastAsia="Times New Roman" w:hAnsi="Arial Narrow" w:cs="Times New Roman"/>
      <w:szCs w:val="20"/>
    </w:rPr>
  </w:style>
  <w:style w:type="paragraph" w:styleId="Lista">
    <w:name w:val="List"/>
    <w:basedOn w:val="Tekstpodstawowy"/>
    <w:rsid w:val="00060B23"/>
    <w:rPr>
      <w:rFonts w:cs="Arial"/>
    </w:rPr>
  </w:style>
  <w:style w:type="paragraph" w:customStyle="1" w:styleId="Legenda1">
    <w:name w:val="Legenda1"/>
    <w:basedOn w:val="Normalny"/>
    <w:qFormat/>
    <w:rsid w:val="00060B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60B2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1644E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9C066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9C066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1571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16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Galeziewski</dc:creator>
  <dc:description/>
  <cp:lastModifiedBy>Jolanta Woźniak</cp:lastModifiedBy>
  <cp:revision>3</cp:revision>
  <cp:lastPrinted>2016-12-21T13:18:00Z</cp:lastPrinted>
  <dcterms:created xsi:type="dcterms:W3CDTF">2017-01-19T10:40:00Z</dcterms:created>
  <dcterms:modified xsi:type="dcterms:W3CDTF">2017-01-19T11:22:00Z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