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F" w:rsidRPr="004339BF" w:rsidRDefault="004339BF" w:rsidP="004339BF">
      <w:pPr>
        <w:jc w:val="right"/>
        <w:rPr>
          <w:sz w:val="24"/>
          <w:szCs w:val="24"/>
        </w:rPr>
      </w:pPr>
      <w:r w:rsidRPr="004339BF">
        <w:rPr>
          <w:sz w:val="24"/>
          <w:szCs w:val="24"/>
        </w:rPr>
        <w:t xml:space="preserve">Załącznik nr </w:t>
      </w:r>
      <w:r w:rsidR="007231F6">
        <w:rPr>
          <w:sz w:val="24"/>
          <w:szCs w:val="24"/>
        </w:rPr>
        <w:t>2</w:t>
      </w:r>
      <w:bookmarkStart w:id="0" w:name="_GoBack"/>
      <w:bookmarkEnd w:id="0"/>
    </w:p>
    <w:p w:rsidR="004339BF" w:rsidRDefault="004339BF" w:rsidP="004339BF">
      <w:pPr>
        <w:keepNext/>
        <w:tabs>
          <w:tab w:val="left" w:pos="0"/>
        </w:tabs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NA USŁUGĘ UBEZPIECZENIA</w:t>
      </w:r>
    </w:p>
    <w:p w:rsidR="004339BF" w:rsidRDefault="004339BF" w:rsidP="004339BF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INSTYTUTU MATKI I DZIECKA </w:t>
      </w:r>
    </w:p>
    <w:p w:rsidR="004339BF" w:rsidRDefault="004339BF" w:rsidP="004339BF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</w:t>
      </w:r>
    </w:p>
    <w:p w:rsidR="004339BF" w:rsidRPr="004339BF" w:rsidRDefault="004339BF" w:rsidP="004339BF">
      <w:pPr>
        <w:numPr>
          <w:ilvl w:val="0"/>
          <w:numId w:val="1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t>Nazwa i adres Wykonawcy (ubezpieczyciela):</w:t>
      </w:r>
    </w:p>
    <w:p w:rsidR="004339BF" w:rsidRPr="004339BF" w:rsidRDefault="004339BF" w:rsidP="004339BF">
      <w:pPr>
        <w:tabs>
          <w:tab w:val="left" w:pos="567"/>
        </w:tabs>
        <w:spacing w:before="120" w:after="120"/>
        <w:rPr>
          <w:sz w:val="24"/>
          <w:szCs w:val="24"/>
        </w:rPr>
      </w:pPr>
      <w:r w:rsidRPr="004339BF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339BF" w:rsidRPr="004339BF" w:rsidRDefault="004339BF" w:rsidP="004339BF">
      <w:pPr>
        <w:numPr>
          <w:ilvl w:val="0"/>
          <w:numId w:val="1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t>Cena ostateczna oferty (słownie) na okres 24 miesięcy:</w:t>
      </w:r>
    </w:p>
    <w:p w:rsidR="004339BF" w:rsidRPr="004339BF" w:rsidRDefault="004339BF" w:rsidP="004339BF">
      <w:pPr>
        <w:tabs>
          <w:tab w:val="left" w:pos="567"/>
        </w:tabs>
        <w:spacing w:before="120" w:after="120"/>
        <w:rPr>
          <w:sz w:val="24"/>
          <w:szCs w:val="24"/>
        </w:rPr>
      </w:pPr>
      <w:r w:rsidRPr="004339BF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048"/>
        <w:gridCol w:w="1760"/>
        <w:gridCol w:w="1760"/>
      </w:tblGrid>
      <w:tr w:rsidR="004339BF" w:rsidRPr="004339BF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Wysokość składki na okres</w:t>
            </w:r>
          </w:p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12 m-</w:t>
            </w:r>
            <w:proofErr w:type="spellStart"/>
            <w:r w:rsidRPr="004339BF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Wysokość składki na okres</w:t>
            </w:r>
          </w:p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24 m-</w:t>
            </w:r>
            <w:proofErr w:type="spellStart"/>
            <w:r w:rsidRPr="004339BF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4339BF" w:rsidRPr="004339BF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339BF" w:rsidRPr="004339BF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ind w:left="60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339BF" w:rsidRPr="004339BF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ind w:left="60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339BF" w:rsidRPr="004339BF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Klauzule rozszerzające zakres ochrony ubezpieczeniowej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339BF" w:rsidRPr="004339BF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339BF" w:rsidRPr="004339BF" w:rsidRDefault="004339BF" w:rsidP="004339BF">
      <w:pPr>
        <w:pStyle w:val="Akapitzlist"/>
        <w:numPr>
          <w:ilvl w:val="0"/>
          <w:numId w:val="1"/>
        </w:numPr>
        <w:spacing w:before="240" w:after="240"/>
        <w:jc w:val="both"/>
        <w:rPr>
          <w:rFonts w:eastAsia="Calibri"/>
          <w:sz w:val="24"/>
          <w:szCs w:val="24"/>
        </w:rPr>
      </w:pPr>
      <w:r w:rsidRPr="004339BF">
        <w:rPr>
          <w:sz w:val="24"/>
          <w:szCs w:val="24"/>
        </w:rPr>
        <w:t>Sumy gwarancyjne, sumy ubezpieczenia, limity, udziały własne i franszyzy zgodnie z SIWZ</w:t>
      </w:r>
    </w:p>
    <w:p w:rsidR="004339BF" w:rsidRPr="004339BF" w:rsidRDefault="004339BF" w:rsidP="004339BF">
      <w:pPr>
        <w:keepNext/>
        <w:tabs>
          <w:tab w:val="left" w:pos="0"/>
        </w:tabs>
        <w:spacing w:before="360" w:after="240"/>
        <w:jc w:val="center"/>
        <w:rPr>
          <w:b/>
          <w:bCs/>
          <w:sz w:val="24"/>
          <w:szCs w:val="24"/>
        </w:rPr>
      </w:pPr>
      <w:r w:rsidRPr="004339BF">
        <w:rPr>
          <w:b/>
          <w:bCs/>
          <w:sz w:val="24"/>
          <w:szCs w:val="24"/>
        </w:rPr>
        <w:t>KLAUZULE ROZSZERZAJĄCE ZAKRES OCHRONY UBEZPIECZENIOWEJ</w:t>
      </w:r>
      <w:r w:rsidRPr="004339BF">
        <w:rPr>
          <w:b/>
          <w:bCs/>
          <w:sz w:val="24"/>
          <w:szCs w:val="24"/>
        </w:rPr>
        <w:br/>
      </w: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474"/>
        <w:gridCol w:w="1418"/>
        <w:gridCol w:w="1270"/>
        <w:gridCol w:w="1433"/>
      </w:tblGrid>
      <w:tr w:rsidR="004339BF" w:rsidRPr="004339BF">
        <w:trPr>
          <w:cantSplit/>
          <w:trHeight w:val="5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Liczba pkt przypisana klauzuli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Składka za 12 m-</w:t>
            </w:r>
            <w:proofErr w:type="spellStart"/>
            <w:r w:rsidRPr="004339BF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Składka za 24 m-</w:t>
            </w:r>
            <w:proofErr w:type="spellStart"/>
            <w:r w:rsidRPr="004339BF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Przyjęta TAK/NIE</w:t>
            </w:r>
          </w:p>
        </w:tc>
      </w:tr>
      <w:tr w:rsidR="004339BF" w:rsidRPr="004339BF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 w:rsidP="000126CE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Obligatoryjna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339BF" w:rsidRPr="004339BF">
        <w:trPr>
          <w:cantSplit/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 w:rsidP="000126CE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ind w:right="-2"/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4339BF" w:rsidRPr="004339BF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BF" w:rsidRPr="004339BF" w:rsidRDefault="004339B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339BF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4339BF" w:rsidRPr="004339BF" w:rsidRDefault="004339BF" w:rsidP="004339BF">
      <w:pPr>
        <w:numPr>
          <w:ilvl w:val="0"/>
          <w:numId w:val="1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color w:val="FF0000"/>
          <w:sz w:val="24"/>
          <w:szCs w:val="24"/>
        </w:rPr>
      </w:pPr>
      <w:r w:rsidRPr="004339BF">
        <w:rPr>
          <w:sz w:val="24"/>
          <w:szCs w:val="24"/>
        </w:rPr>
        <w:t xml:space="preserve">Składka za ubezpieczenie zostanie rozłożona na cztery raty w każdym okresie </w:t>
      </w:r>
      <w:proofErr w:type="spellStart"/>
      <w:r w:rsidRPr="004339BF">
        <w:rPr>
          <w:sz w:val="24"/>
          <w:szCs w:val="24"/>
        </w:rPr>
        <w:t>polisowania</w:t>
      </w:r>
      <w:proofErr w:type="spellEnd"/>
      <w:r w:rsidRPr="004339BF">
        <w:rPr>
          <w:color w:val="FF0000"/>
          <w:sz w:val="24"/>
          <w:szCs w:val="24"/>
        </w:rPr>
        <w:t>.</w:t>
      </w:r>
    </w:p>
    <w:p w:rsidR="004339BF" w:rsidRPr="004339BF" w:rsidRDefault="004339BF" w:rsidP="004339BF">
      <w:pPr>
        <w:numPr>
          <w:ilvl w:val="0"/>
          <w:numId w:val="1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lastRenderedPageBreak/>
        <w:t>Wykonawca oświadcza, że zapoznał się z warunkami przetargu, uzyskał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4339BF" w:rsidRPr="004339BF" w:rsidRDefault="004339BF" w:rsidP="004339BF">
      <w:pPr>
        <w:numPr>
          <w:ilvl w:val="0"/>
          <w:numId w:val="1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t>Wykonawca oświadcza, że jest związany niniejszą ofertą przez okres 60 dni od upływu terminu składania ofert.</w:t>
      </w:r>
    </w:p>
    <w:p w:rsidR="004339BF" w:rsidRPr="004339BF" w:rsidRDefault="004339BF" w:rsidP="004339BF">
      <w:pPr>
        <w:numPr>
          <w:ilvl w:val="0"/>
          <w:numId w:val="1"/>
        </w:numPr>
        <w:tabs>
          <w:tab w:val="clear" w:pos="340"/>
          <w:tab w:val="left" w:pos="567"/>
        </w:tabs>
        <w:spacing w:before="240" w:after="120"/>
        <w:ind w:left="567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t>Wykonawcza oświadcza, że do oferty mają zastosowanie następujące Ogólne Warunki Ubezpieczenia:</w:t>
      </w:r>
    </w:p>
    <w:p w:rsidR="004339BF" w:rsidRPr="004339BF" w:rsidRDefault="004339BF" w:rsidP="004339BF">
      <w:pPr>
        <w:numPr>
          <w:ilvl w:val="0"/>
          <w:numId w:val="3"/>
        </w:numPr>
        <w:tabs>
          <w:tab w:val="clear" w:pos="4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t xml:space="preserve">Dobrowolne ubezpieczenie odpowiedzialności cywilnej z tytułu prowadzenia działalności medycznej </w:t>
      </w:r>
    </w:p>
    <w:p w:rsidR="004339BF" w:rsidRPr="004339BF" w:rsidRDefault="004339BF" w:rsidP="004339BF">
      <w:pPr>
        <w:tabs>
          <w:tab w:val="left" w:pos="851"/>
          <w:tab w:val="right" w:leader="dot" w:pos="9498"/>
        </w:tabs>
        <w:spacing w:before="120" w:after="120"/>
        <w:ind w:left="851"/>
        <w:rPr>
          <w:sz w:val="24"/>
          <w:szCs w:val="24"/>
        </w:rPr>
      </w:pPr>
      <w:r w:rsidRPr="004339BF">
        <w:rPr>
          <w:sz w:val="24"/>
          <w:szCs w:val="24"/>
        </w:rPr>
        <w:t>Obowiązujące OWU:……………………………………………………………,</w:t>
      </w:r>
    </w:p>
    <w:p w:rsidR="004339BF" w:rsidRPr="004339BF" w:rsidRDefault="004339BF" w:rsidP="004339BF">
      <w:pPr>
        <w:numPr>
          <w:ilvl w:val="0"/>
          <w:numId w:val="3"/>
        </w:numPr>
        <w:tabs>
          <w:tab w:val="clear" w:pos="400"/>
          <w:tab w:val="left" w:pos="851"/>
        </w:tabs>
        <w:spacing w:before="240"/>
        <w:ind w:left="851" w:hanging="567"/>
        <w:jc w:val="both"/>
        <w:rPr>
          <w:sz w:val="24"/>
          <w:szCs w:val="24"/>
        </w:rPr>
      </w:pPr>
      <w:r w:rsidRPr="004339BF">
        <w:rPr>
          <w:sz w:val="24"/>
          <w:szCs w:val="24"/>
        </w:rPr>
        <w:t>Dobrowolne ubezpieczenie odpowiedzialności cywilnej z tytułu prowadzonej działalności i posiadanego mienia</w:t>
      </w:r>
    </w:p>
    <w:p w:rsidR="004339BF" w:rsidRPr="004339BF" w:rsidRDefault="004339BF" w:rsidP="004339BF">
      <w:pPr>
        <w:tabs>
          <w:tab w:val="left" w:pos="851"/>
          <w:tab w:val="right" w:leader="dot" w:pos="9498"/>
        </w:tabs>
        <w:spacing w:before="120" w:after="120"/>
        <w:ind w:left="851"/>
        <w:rPr>
          <w:sz w:val="24"/>
          <w:szCs w:val="24"/>
        </w:rPr>
      </w:pPr>
      <w:r w:rsidRPr="004339BF">
        <w:rPr>
          <w:sz w:val="24"/>
          <w:szCs w:val="24"/>
        </w:rPr>
        <w:t>Obowiązujące OWU:……………………………………………………………,</w:t>
      </w:r>
    </w:p>
    <w:p w:rsidR="004339BF" w:rsidRPr="004339BF" w:rsidRDefault="004339BF" w:rsidP="004339BF">
      <w:pPr>
        <w:pStyle w:val="Akapitzlist"/>
        <w:spacing w:before="240" w:after="120"/>
        <w:ind w:left="567"/>
        <w:rPr>
          <w:sz w:val="24"/>
          <w:szCs w:val="24"/>
        </w:rPr>
      </w:pPr>
    </w:p>
    <w:p w:rsidR="004339BF" w:rsidRPr="004339BF" w:rsidRDefault="004339BF" w:rsidP="004339BF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  <w:sz w:val="24"/>
          <w:szCs w:val="24"/>
        </w:rPr>
      </w:pPr>
    </w:p>
    <w:p w:rsidR="004339BF" w:rsidRPr="004339BF" w:rsidRDefault="004339BF" w:rsidP="004339BF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916"/>
        <w:gridCol w:w="2076"/>
        <w:gridCol w:w="4080"/>
      </w:tblGrid>
      <w:tr w:rsidR="004339BF" w:rsidRPr="004339BF">
        <w:tc>
          <w:tcPr>
            <w:tcW w:w="0" w:type="auto"/>
            <w:hideMark/>
          </w:tcPr>
          <w:p w:rsidR="004339BF" w:rsidRPr="004339BF" w:rsidRDefault="004339BF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………................................,</w:t>
            </w:r>
          </w:p>
        </w:tc>
        <w:tc>
          <w:tcPr>
            <w:tcW w:w="0" w:type="auto"/>
            <w:hideMark/>
          </w:tcPr>
          <w:p w:rsidR="004339BF" w:rsidRPr="004339BF" w:rsidRDefault="004339BF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………...................</w:t>
            </w:r>
          </w:p>
        </w:tc>
        <w:tc>
          <w:tcPr>
            <w:tcW w:w="4123" w:type="dxa"/>
            <w:hideMark/>
          </w:tcPr>
          <w:p w:rsidR="004339BF" w:rsidRPr="004339BF" w:rsidRDefault="004339BF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………................................................</w:t>
            </w:r>
          </w:p>
        </w:tc>
      </w:tr>
      <w:tr w:rsidR="004339BF" w:rsidRPr="004339BF">
        <w:tc>
          <w:tcPr>
            <w:tcW w:w="0" w:type="auto"/>
            <w:hideMark/>
          </w:tcPr>
          <w:p w:rsidR="004339BF" w:rsidRPr="004339BF" w:rsidRDefault="004339BF">
            <w:pPr>
              <w:pStyle w:val="Tekstpodstawowy"/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4339BF" w:rsidRPr="004339BF" w:rsidRDefault="004339BF">
            <w:pPr>
              <w:pStyle w:val="Tekstpodstawowy"/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4339BF" w:rsidRPr="004339BF" w:rsidRDefault="004339BF">
            <w:pPr>
              <w:pStyle w:val="Tekstpodstawowy"/>
              <w:jc w:val="center"/>
              <w:rPr>
                <w:sz w:val="24"/>
                <w:szCs w:val="24"/>
              </w:rPr>
            </w:pPr>
            <w:r w:rsidRPr="004339BF">
              <w:rPr>
                <w:sz w:val="24"/>
                <w:szCs w:val="24"/>
              </w:rPr>
              <w:t>Podpis i pieczęć Wykonawcy</w:t>
            </w:r>
          </w:p>
        </w:tc>
      </w:tr>
    </w:tbl>
    <w:p w:rsidR="00D80793" w:rsidRDefault="004339BF">
      <w:r w:rsidRPr="004339BF">
        <w:rPr>
          <w:sz w:val="24"/>
          <w:szCs w:val="24"/>
        </w:rPr>
        <w:br w:type="page"/>
      </w:r>
    </w:p>
    <w:sectPr w:rsidR="00D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BF"/>
    <w:rsid w:val="004339BF"/>
    <w:rsid w:val="007231F6"/>
    <w:rsid w:val="00D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4DC8-7E80-4A02-972E-71A4EF1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9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39BF"/>
  </w:style>
  <w:style w:type="paragraph" w:styleId="Akapitzlist">
    <w:name w:val="List Paragraph"/>
    <w:basedOn w:val="Normalny"/>
    <w:link w:val="AkapitzlistZnak"/>
    <w:uiPriority w:val="34"/>
    <w:qFormat/>
    <w:rsid w:val="004339BF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2</cp:revision>
  <cp:lastPrinted>2017-02-01T09:39:00Z</cp:lastPrinted>
  <dcterms:created xsi:type="dcterms:W3CDTF">2017-02-01T07:49:00Z</dcterms:created>
  <dcterms:modified xsi:type="dcterms:W3CDTF">2017-02-01T09:39:00Z</dcterms:modified>
</cp:coreProperties>
</file>